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5B131E" w:rsidP="005B131E">
      <w:pPr>
        <w:pStyle w:val="Title"/>
        <w:spacing w:line="240" w:lineRule="auto"/>
        <w:rPr>
          <w:sz w:val="56"/>
        </w:rPr>
      </w:pPr>
      <w:r w:rsidRPr="005B131E">
        <w:rPr>
          <w:noProof/>
          <w:sz w:val="56"/>
        </w:rPr>
        <mc:AlternateContent>
          <mc:Choice Requires="wps">
            <w:drawing>
              <wp:anchor distT="0" distB="0" distL="114300" distR="114300" simplePos="0" relativeHeight="251661312" behindDoc="0" locked="0" layoutInCell="1" allowOverlap="1" wp14:anchorId="59E9EE8B" wp14:editId="7E711EF0">
                <wp:simplePos x="0" y="0"/>
                <wp:positionH relativeFrom="margin">
                  <wp:align>center</wp:align>
                </wp:positionH>
                <wp:positionV relativeFrom="paragraph">
                  <wp:posOffset>90805</wp:posOffset>
                </wp:positionV>
                <wp:extent cx="3409950" cy="31496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14960"/>
                        </a:xfrm>
                        <a:prstGeom prst="rect">
                          <a:avLst/>
                        </a:prstGeom>
                        <a:solidFill>
                          <a:srgbClr val="FFFFFF"/>
                        </a:solidFill>
                        <a:ln w="9525">
                          <a:solidFill>
                            <a:srgbClr val="000000"/>
                          </a:solidFill>
                          <a:miter lim="800000"/>
                          <a:headEnd/>
                          <a:tailEnd/>
                        </a:ln>
                      </wps:spPr>
                      <wps:txbx>
                        <w:txbxContent>
                          <w:p w:rsidR="009C5DE0" w:rsidRDefault="00440122" w:rsidP="009C5DE0">
                            <w:pPr>
                              <w:jc w:val="center"/>
                              <w:textDirection w:val="btLr"/>
                            </w:pPr>
                            <w:r>
                              <w:rPr>
                                <w:b/>
                                <w:color w:val="000000"/>
                                <w:sz w:val="32"/>
                              </w:rPr>
                              <w:t>Spanish</w:t>
                            </w:r>
                            <w:r w:rsidR="009C5DE0">
                              <w:rPr>
                                <w:b/>
                                <w:color w:val="000000"/>
                                <w:sz w:val="32"/>
                              </w:rPr>
                              <w:t xml:space="preserve"> </w:t>
                            </w:r>
                            <w:r w:rsidR="00294CE7">
                              <w:rPr>
                                <w:b/>
                                <w:color w:val="000000"/>
                                <w:sz w:val="32"/>
                              </w:rPr>
                              <w:t>Standards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9EE8B" id="_x0000_t202" coordsize="21600,21600" o:spt="202" path="m,l,21600r21600,l21600,xe">
                <v:stroke joinstyle="miter"/>
                <v:path gradientshapeok="t" o:connecttype="rect"/>
              </v:shapetype>
              <v:shape id="Text Box 2" o:spid="_x0000_s1026" type="#_x0000_t202" style="position:absolute;left:0;text-align:left;margin-left:0;margin-top:7.15pt;width:268.5pt;height:24.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">
                <v:textbox>
                  <w:txbxContent>
                    <w:p w:rsidR="009C5DE0" w:rsidRDefault="00440122" w:rsidP="009C5DE0">
                      <w:pPr>
                        <w:jc w:val="center"/>
                        <w:textDirection w:val="btLr"/>
                      </w:pPr>
                      <w:r>
                        <w:rPr>
                          <w:b/>
                          <w:color w:val="000000"/>
                          <w:sz w:val="32"/>
                        </w:rPr>
                        <w:t>Spanish</w:t>
                      </w:r>
                      <w:r w:rsidR="009C5DE0">
                        <w:rPr>
                          <w:b/>
                          <w:color w:val="000000"/>
                          <w:sz w:val="32"/>
                        </w:rPr>
                        <w:t xml:space="preserve"> </w:t>
                      </w:r>
                      <w:r w:rsidR="00294CE7">
                        <w:rPr>
                          <w:b/>
                          <w:color w:val="000000"/>
                          <w:sz w:val="32"/>
                        </w:rPr>
                        <w:t>Standards</w:t>
                      </w:r>
                    </w:p>
                  </w:txbxContent>
                </v:textbox>
                <w10:wrap anchorx="margin"/>
              </v:shape>
            </w:pict>
          </mc:Fallback>
        </mc:AlternateContent>
      </w:r>
      <w:r w:rsidR="00D12A08">
        <w:rPr>
          <w:noProof/>
          <w:sz w:val="56"/>
        </w:rPr>
        <w:drawing>
          <wp:anchor distT="0" distB="0" distL="114300" distR="114300" simplePos="0" relativeHeight="251659264" behindDoc="0" locked="0" layoutInCell="1" allowOverlap="1" wp14:anchorId="54BCD239" wp14:editId="6AD9CA44">
            <wp:simplePos x="0" y="0"/>
            <wp:positionH relativeFrom="margin">
              <wp:align>left</wp:align>
            </wp:positionH>
            <wp:positionV relativeFrom="paragraph">
              <wp:posOffset>-866775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8">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D12A08">
        <w:rPr>
          <w:noProof/>
          <w:sz w:val="56"/>
        </w:rPr>
        <w:drawing>
          <wp:anchor distT="0" distB="0" distL="114300" distR="114300" simplePos="0" relativeHeight="251658240" behindDoc="1" locked="0" layoutInCell="1" allowOverlap="1" wp14:anchorId="403192AE" wp14:editId="48D50057">
            <wp:simplePos x="0" y="0"/>
            <wp:positionH relativeFrom="column">
              <wp:posOffset>4791075</wp:posOffset>
            </wp:positionH>
            <wp:positionV relativeFrom="paragraph">
              <wp:posOffset>-819150</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6D46A0" w:rsidP="005B131E">
                            <w:pPr>
                              <w:jc w:val="center"/>
                              <w:rPr>
                                <w:b/>
                                <w:sz w:val="32"/>
                              </w:rPr>
                            </w:pPr>
                            <w:r>
                              <w:rPr>
                                <w:b/>
                                <w:sz w:val="32"/>
                              </w:rPr>
                              <w:t>8</w:t>
                            </w:r>
                            <w:r w:rsidR="00E42E1C" w:rsidRPr="00E42E1C">
                              <w:rPr>
                                <w:b/>
                                <w:sz w:val="32"/>
                                <w:vertAlign w:val="superscript"/>
                              </w:rPr>
                              <w:t>th</w:t>
                            </w:r>
                            <w:r w:rsidR="00E42E1C">
                              <w:rPr>
                                <w:b/>
                                <w:sz w:val="32"/>
                              </w:rPr>
                              <w:t xml:space="preserve"> Grade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75C968" id="_x0000_t202" coordsize="21600,21600" o:spt="202" path="m,l,21600r21600,l21600,xe">
                <v:stroke joinstyle="miter"/>
                <v:path gradientshapeok="t" o:connecttype="rect"/>
              </v:shapetype>
              <v:shape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6D46A0" w:rsidP="005B131E">
                      <w:pPr>
                        <w:jc w:val="center"/>
                        <w:rPr>
                          <w:b/>
                          <w:sz w:val="32"/>
                        </w:rPr>
                      </w:pPr>
                      <w:r>
                        <w:rPr>
                          <w:b/>
                          <w:sz w:val="32"/>
                        </w:rPr>
                        <w:t>8</w:t>
                      </w:r>
                      <w:r w:rsidR="00E42E1C" w:rsidRPr="00E42E1C">
                        <w:rPr>
                          <w:b/>
                          <w:sz w:val="32"/>
                          <w:vertAlign w:val="superscript"/>
                        </w:rPr>
                        <w:t>th</w:t>
                      </w:r>
                      <w:r w:rsidR="00E42E1C">
                        <w:rPr>
                          <w:b/>
                          <w:sz w:val="32"/>
                        </w:rPr>
                        <w:t xml:space="preserve"> Grade</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E42E1C" w:rsidRPr="00E42E1C" w:rsidRDefault="00E42E1C" w:rsidP="00E42E1C">
      <w:pPr>
        <w:rPr>
          <w:sz w:val="24"/>
          <w:szCs w:val="24"/>
        </w:rPr>
      </w:pPr>
      <w:r w:rsidRPr="00E42E1C">
        <w:rPr>
          <w:b/>
          <w:bCs/>
          <w:iCs/>
          <w:color w:val="000000"/>
          <w:sz w:val="24"/>
          <w:szCs w:val="24"/>
        </w:rPr>
        <w:t>Course Overview:</w:t>
      </w:r>
      <w:r w:rsidRPr="00E42E1C">
        <w:rPr>
          <w:color w:val="000000"/>
          <w:sz w:val="24"/>
          <w:szCs w:val="24"/>
        </w:rPr>
        <w:t xml:space="preserve"> Students will become familiar with a variety of topics in Spanish. These topics </w:t>
      </w:r>
      <w:r w:rsidRPr="00E82794">
        <w:rPr>
          <w:noProof/>
          <w:color w:val="000000"/>
          <w:sz w:val="24"/>
          <w:szCs w:val="24"/>
        </w:rPr>
        <w:t>include:</w:t>
      </w:r>
      <w:r w:rsidRPr="00E42E1C">
        <w:rPr>
          <w:color w:val="000000"/>
          <w:sz w:val="24"/>
          <w:szCs w:val="24"/>
        </w:rPr>
        <w:t xml:space="preserve"> greetings, calendar, body parts, animals, weather, numbers, likes and dislikes, geography, school vocabulary, colors, and the Spanish alphabet. Students will also be able to hold short conversations in Spanish based </w:t>
      </w:r>
      <w:r w:rsidRPr="00E82794">
        <w:rPr>
          <w:noProof/>
          <w:color w:val="000000"/>
          <w:sz w:val="24"/>
          <w:szCs w:val="24"/>
        </w:rPr>
        <w:t>off</w:t>
      </w:r>
      <w:r w:rsidRPr="00E42E1C">
        <w:rPr>
          <w:color w:val="000000"/>
          <w:sz w:val="24"/>
          <w:szCs w:val="24"/>
        </w:rPr>
        <w:t xml:space="preserve"> these topics. They will also be able to understand simple classroom directions in Spanish. </w:t>
      </w:r>
    </w:p>
    <w:p w:rsidR="00E42E1C" w:rsidRPr="00E42E1C" w:rsidRDefault="00E42E1C" w:rsidP="00E42E1C">
      <w:pPr>
        <w:rPr>
          <w:sz w:val="24"/>
          <w:szCs w:val="24"/>
        </w:rPr>
      </w:pPr>
    </w:p>
    <w:p w:rsidR="00E42E1C" w:rsidRPr="00E42E1C" w:rsidRDefault="00E42E1C" w:rsidP="00E42E1C">
      <w:pPr>
        <w:rPr>
          <w:sz w:val="24"/>
          <w:szCs w:val="24"/>
        </w:rPr>
      </w:pPr>
      <w:r w:rsidRPr="00E42E1C">
        <w:rPr>
          <w:b/>
          <w:bCs/>
          <w:iCs/>
          <w:color w:val="000000"/>
          <w:sz w:val="24"/>
          <w:szCs w:val="24"/>
        </w:rPr>
        <w:t>Unit 1 Greetings and Classroom Phrases (10 days)</w:t>
      </w:r>
    </w:p>
    <w:p w:rsidR="00E42E1C" w:rsidRPr="00E42E1C" w:rsidRDefault="00E42E1C" w:rsidP="00E42E1C">
      <w:pPr>
        <w:rPr>
          <w:sz w:val="24"/>
          <w:szCs w:val="24"/>
        </w:rPr>
      </w:pPr>
    </w:p>
    <w:p w:rsidR="00E42E1C" w:rsidRPr="00E42E1C" w:rsidRDefault="00E42E1C" w:rsidP="00E4498A">
      <w:pPr>
        <w:ind w:left="720"/>
        <w:rPr>
          <w:sz w:val="24"/>
          <w:szCs w:val="24"/>
        </w:rPr>
      </w:pPr>
      <w:r w:rsidRPr="00E42E1C">
        <w:rPr>
          <w:b/>
          <w:bCs/>
          <w:iCs/>
          <w:color w:val="000000"/>
          <w:sz w:val="24"/>
          <w:szCs w:val="24"/>
        </w:rPr>
        <w:t xml:space="preserve">Description: </w:t>
      </w:r>
      <w:r w:rsidRPr="00E42E1C">
        <w:rPr>
          <w:color w:val="000000"/>
          <w:sz w:val="24"/>
          <w:szCs w:val="24"/>
        </w:rPr>
        <w:t>Students will learn basic greetings and ways to say goodbye in Spanish. They will be able to communicate with one another in the language.  They will discuss the importance of Spanish in the US. They will also learn common classroom phrases in order to ensure as much communication in Spanish in the classroom as possible. Students will play games, sing songs, do written and oral activities, and small projects to help them acquire the vocabulary for this unit.</w:t>
      </w:r>
    </w:p>
    <w:p w:rsidR="00E42E1C" w:rsidRPr="00E42E1C" w:rsidRDefault="00E42E1C" w:rsidP="00E42E1C">
      <w:pPr>
        <w:rPr>
          <w:sz w:val="24"/>
          <w:szCs w:val="24"/>
        </w:rPr>
      </w:pPr>
    </w:p>
    <w:p w:rsidR="00E42E1C" w:rsidRPr="00E42E1C" w:rsidRDefault="00294CE7" w:rsidP="00E42E1C">
      <w:pPr>
        <w:ind w:firstLine="720"/>
        <w:rPr>
          <w:sz w:val="24"/>
          <w:szCs w:val="24"/>
        </w:rPr>
      </w:pPr>
      <w:r>
        <w:rPr>
          <w:b/>
          <w:bCs/>
          <w:iCs/>
          <w:color w:val="000000"/>
          <w:sz w:val="24"/>
          <w:szCs w:val="24"/>
        </w:rPr>
        <w:t>Standards</w:t>
      </w:r>
    </w:p>
    <w:p w:rsidR="00E42E1C" w:rsidRPr="00E42E1C" w:rsidRDefault="00E42E1C" w:rsidP="00E42E1C">
      <w:pPr>
        <w:numPr>
          <w:ilvl w:val="0"/>
          <w:numId w:val="49"/>
        </w:numPr>
        <w:textAlignment w:val="baseline"/>
        <w:rPr>
          <w:color w:val="000000"/>
          <w:sz w:val="24"/>
          <w:szCs w:val="24"/>
        </w:rPr>
      </w:pPr>
      <w:r w:rsidRPr="00E42E1C">
        <w:rPr>
          <w:color w:val="000000"/>
          <w:sz w:val="24"/>
          <w:szCs w:val="24"/>
        </w:rPr>
        <w:t xml:space="preserve">The students will be able to list reasons why we learn Spanish. </w:t>
      </w:r>
      <w:r w:rsidRPr="00E42E1C">
        <w:rPr>
          <w:bCs/>
          <w:color w:val="000000"/>
          <w:sz w:val="24"/>
          <w:szCs w:val="24"/>
          <w:shd w:val="clear" w:color="auto" w:fill="FFFFFF"/>
        </w:rPr>
        <w:t>2.1</w:t>
      </w:r>
    </w:p>
    <w:p w:rsidR="00E42E1C" w:rsidRPr="00E42E1C" w:rsidRDefault="00E42E1C" w:rsidP="00E42E1C">
      <w:pPr>
        <w:numPr>
          <w:ilvl w:val="0"/>
          <w:numId w:val="49"/>
        </w:numPr>
        <w:textAlignment w:val="baseline"/>
        <w:rPr>
          <w:color w:val="000000"/>
          <w:sz w:val="24"/>
          <w:szCs w:val="24"/>
        </w:rPr>
      </w:pPr>
      <w:r w:rsidRPr="00E42E1C">
        <w:rPr>
          <w:color w:val="000000"/>
          <w:sz w:val="24"/>
          <w:szCs w:val="24"/>
        </w:rPr>
        <w:t xml:space="preserve">The students will be able to list famous native Spanish speakers of importance. </w:t>
      </w:r>
      <w:r w:rsidRPr="00E42E1C">
        <w:rPr>
          <w:bCs/>
          <w:color w:val="000000"/>
          <w:sz w:val="24"/>
          <w:szCs w:val="24"/>
          <w:shd w:val="clear" w:color="auto" w:fill="FFFFFF"/>
        </w:rPr>
        <w:t>2.1</w:t>
      </w:r>
    </w:p>
    <w:p w:rsidR="00E42E1C" w:rsidRPr="00E42E1C" w:rsidRDefault="00E42E1C" w:rsidP="00E42E1C">
      <w:pPr>
        <w:numPr>
          <w:ilvl w:val="0"/>
          <w:numId w:val="49"/>
        </w:numPr>
        <w:textAlignment w:val="baseline"/>
        <w:rPr>
          <w:color w:val="000000"/>
          <w:sz w:val="24"/>
          <w:szCs w:val="24"/>
        </w:rPr>
      </w:pPr>
      <w:r w:rsidRPr="00E42E1C">
        <w:rPr>
          <w:color w:val="000000"/>
          <w:sz w:val="24"/>
          <w:szCs w:val="24"/>
        </w:rPr>
        <w:t xml:space="preserve">The students will be able to make classroom requests in Spanish. </w:t>
      </w:r>
      <w:r w:rsidRPr="00E42E1C">
        <w:rPr>
          <w:bCs/>
          <w:color w:val="000000"/>
          <w:sz w:val="24"/>
          <w:szCs w:val="24"/>
          <w:shd w:val="clear" w:color="auto" w:fill="FFFFFF"/>
        </w:rPr>
        <w:t>1.1</w:t>
      </w:r>
    </w:p>
    <w:p w:rsidR="00E42E1C" w:rsidRPr="00E42E1C" w:rsidRDefault="00E42E1C" w:rsidP="00E42E1C">
      <w:pPr>
        <w:numPr>
          <w:ilvl w:val="0"/>
          <w:numId w:val="49"/>
        </w:numPr>
        <w:textAlignment w:val="baseline"/>
        <w:rPr>
          <w:color w:val="000000"/>
          <w:sz w:val="24"/>
          <w:szCs w:val="24"/>
        </w:rPr>
      </w:pPr>
      <w:r w:rsidRPr="00E42E1C">
        <w:rPr>
          <w:color w:val="000000"/>
          <w:sz w:val="24"/>
          <w:szCs w:val="24"/>
        </w:rPr>
        <w:t xml:space="preserve">The students will understand </w:t>
      </w:r>
      <w:r w:rsidRPr="00E82794">
        <w:rPr>
          <w:noProof/>
          <w:color w:val="000000"/>
          <w:sz w:val="24"/>
          <w:szCs w:val="24"/>
        </w:rPr>
        <w:t>basic</w:t>
      </w:r>
      <w:r w:rsidRPr="00E42E1C">
        <w:rPr>
          <w:color w:val="000000"/>
          <w:sz w:val="24"/>
          <w:szCs w:val="24"/>
        </w:rPr>
        <w:t xml:space="preserve"> classroom commands given by the teacher in Spanish. </w:t>
      </w:r>
      <w:r w:rsidRPr="00E42E1C">
        <w:rPr>
          <w:bCs/>
          <w:color w:val="000000"/>
          <w:sz w:val="24"/>
          <w:szCs w:val="24"/>
          <w:shd w:val="clear" w:color="auto" w:fill="FFFFFF"/>
        </w:rPr>
        <w:t>1.2</w:t>
      </w:r>
    </w:p>
    <w:p w:rsidR="00E42E1C" w:rsidRPr="00E42E1C" w:rsidRDefault="00E42E1C" w:rsidP="00E42E1C">
      <w:pPr>
        <w:numPr>
          <w:ilvl w:val="0"/>
          <w:numId w:val="49"/>
        </w:numPr>
        <w:textAlignment w:val="baseline"/>
        <w:rPr>
          <w:color w:val="000000"/>
          <w:sz w:val="24"/>
          <w:szCs w:val="24"/>
        </w:rPr>
      </w:pPr>
      <w:r w:rsidRPr="00E42E1C">
        <w:rPr>
          <w:color w:val="000000"/>
          <w:sz w:val="24"/>
          <w:szCs w:val="24"/>
        </w:rPr>
        <w:t xml:space="preserve">The students will be able to have a simple introductory conversation in Spanish. </w:t>
      </w:r>
      <w:r w:rsidRPr="00E42E1C">
        <w:rPr>
          <w:bCs/>
          <w:color w:val="000000"/>
          <w:sz w:val="24"/>
          <w:szCs w:val="24"/>
          <w:shd w:val="clear" w:color="auto" w:fill="FFFFFF"/>
        </w:rPr>
        <w:t>1.1</w:t>
      </w:r>
    </w:p>
    <w:p w:rsidR="00E42E1C" w:rsidRPr="00E42E1C" w:rsidRDefault="00E42E1C" w:rsidP="00E42E1C">
      <w:pPr>
        <w:numPr>
          <w:ilvl w:val="0"/>
          <w:numId w:val="49"/>
        </w:numPr>
        <w:textAlignment w:val="baseline"/>
        <w:rPr>
          <w:color w:val="000000"/>
          <w:sz w:val="24"/>
          <w:szCs w:val="24"/>
        </w:rPr>
      </w:pPr>
      <w:r w:rsidRPr="00E42E1C">
        <w:rPr>
          <w:color w:val="000000"/>
          <w:sz w:val="24"/>
          <w:szCs w:val="24"/>
        </w:rPr>
        <w:t xml:space="preserve">The students will understand that some words in Spanish take on a gender role and therefore change depending on the subject. </w:t>
      </w:r>
      <w:r w:rsidRPr="00E42E1C">
        <w:rPr>
          <w:bCs/>
          <w:color w:val="000000"/>
          <w:sz w:val="24"/>
          <w:szCs w:val="24"/>
          <w:shd w:val="clear" w:color="auto" w:fill="FFFFFF"/>
        </w:rPr>
        <w:t>2.2</w:t>
      </w:r>
    </w:p>
    <w:p w:rsidR="00E42E1C" w:rsidRPr="00E42E1C" w:rsidRDefault="00E42E1C" w:rsidP="00E42E1C">
      <w:pPr>
        <w:spacing w:after="240"/>
        <w:rPr>
          <w:sz w:val="24"/>
          <w:szCs w:val="24"/>
        </w:rPr>
      </w:pPr>
    </w:p>
    <w:p w:rsidR="00E42E1C" w:rsidRPr="00E42E1C" w:rsidRDefault="00E42E1C" w:rsidP="00E42E1C">
      <w:pPr>
        <w:rPr>
          <w:sz w:val="24"/>
          <w:szCs w:val="24"/>
        </w:rPr>
      </w:pPr>
      <w:r w:rsidRPr="00E42E1C">
        <w:rPr>
          <w:b/>
          <w:bCs/>
          <w:iCs/>
          <w:color w:val="000000"/>
          <w:sz w:val="24"/>
          <w:szCs w:val="24"/>
        </w:rPr>
        <w:t>Unit 2 Spanish Alphabet and Colors (10 days)</w:t>
      </w:r>
    </w:p>
    <w:p w:rsidR="00E42E1C" w:rsidRPr="00E42E1C" w:rsidRDefault="00E42E1C" w:rsidP="00E42E1C">
      <w:pPr>
        <w:rPr>
          <w:sz w:val="24"/>
          <w:szCs w:val="24"/>
        </w:rPr>
      </w:pPr>
    </w:p>
    <w:p w:rsidR="00E42E1C" w:rsidRPr="00E42E1C" w:rsidRDefault="00E42E1C" w:rsidP="00E4498A">
      <w:pPr>
        <w:ind w:left="720"/>
        <w:rPr>
          <w:sz w:val="24"/>
          <w:szCs w:val="24"/>
        </w:rPr>
      </w:pPr>
      <w:r w:rsidRPr="00E42E1C">
        <w:rPr>
          <w:b/>
          <w:bCs/>
          <w:iCs/>
          <w:color w:val="000000"/>
          <w:sz w:val="24"/>
          <w:szCs w:val="24"/>
        </w:rPr>
        <w:t xml:space="preserve">Description: </w:t>
      </w:r>
      <w:r w:rsidRPr="00E42E1C">
        <w:rPr>
          <w:color w:val="000000"/>
          <w:sz w:val="24"/>
          <w:szCs w:val="24"/>
        </w:rPr>
        <w:t xml:space="preserve">Students will learn the whole Spanish alphabet. They will know the sounds the letters make and begin to be able to pronounce words correctly when they read them. They will also learn 12 different colors in Spanish and be able to discuss what different objects </w:t>
      </w:r>
      <w:r w:rsidR="00BF254B" w:rsidRPr="00E42E1C">
        <w:rPr>
          <w:color w:val="000000"/>
          <w:sz w:val="24"/>
          <w:szCs w:val="24"/>
        </w:rPr>
        <w:t>colors</w:t>
      </w:r>
      <w:r w:rsidRPr="00E42E1C">
        <w:rPr>
          <w:color w:val="000000"/>
          <w:sz w:val="24"/>
          <w:szCs w:val="24"/>
        </w:rPr>
        <w:t xml:space="preserve"> are and how to discuss their favorite colors.  Students will play games, sing songs, do written and oral activities, and small projects to help them acquire the vocabulary for this unit.</w:t>
      </w:r>
    </w:p>
    <w:p w:rsidR="00E42E1C" w:rsidRPr="00E42E1C" w:rsidRDefault="00E42E1C" w:rsidP="00E42E1C">
      <w:pPr>
        <w:rPr>
          <w:sz w:val="24"/>
          <w:szCs w:val="24"/>
        </w:rPr>
      </w:pPr>
    </w:p>
    <w:p w:rsidR="00E42E1C" w:rsidRPr="00E42E1C" w:rsidRDefault="00294CE7" w:rsidP="00E42E1C">
      <w:pPr>
        <w:ind w:firstLine="720"/>
        <w:rPr>
          <w:sz w:val="24"/>
          <w:szCs w:val="24"/>
        </w:rPr>
      </w:pPr>
      <w:r>
        <w:rPr>
          <w:b/>
          <w:bCs/>
          <w:iCs/>
          <w:color w:val="000000"/>
          <w:sz w:val="24"/>
          <w:szCs w:val="24"/>
        </w:rPr>
        <w:t>Standards</w:t>
      </w:r>
    </w:p>
    <w:p w:rsidR="00E42E1C" w:rsidRPr="00E42E1C" w:rsidRDefault="00E42E1C" w:rsidP="00E42E1C">
      <w:pPr>
        <w:numPr>
          <w:ilvl w:val="0"/>
          <w:numId w:val="50"/>
        </w:numPr>
        <w:textAlignment w:val="baseline"/>
        <w:rPr>
          <w:color w:val="000000"/>
          <w:sz w:val="24"/>
          <w:szCs w:val="24"/>
        </w:rPr>
      </w:pPr>
      <w:r w:rsidRPr="00E42E1C">
        <w:rPr>
          <w:color w:val="000000"/>
          <w:sz w:val="24"/>
          <w:szCs w:val="24"/>
        </w:rPr>
        <w:t xml:space="preserve">The students will produce the letters of the alphabet in Spanish. </w:t>
      </w:r>
      <w:r w:rsidRPr="00E42E1C">
        <w:rPr>
          <w:bCs/>
          <w:color w:val="000000"/>
          <w:sz w:val="24"/>
          <w:szCs w:val="24"/>
          <w:shd w:val="clear" w:color="auto" w:fill="FFFFFF"/>
        </w:rPr>
        <w:t>4.1, 1.1</w:t>
      </w:r>
    </w:p>
    <w:p w:rsidR="00E42E1C" w:rsidRPr="00E42E1C" w:rsidRDefault="006D46A0" w:rsidP="00E42E1C">
      <w:pPr>
        <w:numPr>
          <w:ilvl w:val="0"/>
          <w:numId w:val="50"/>
        </w:numPr>
        <w:textAlignment w:val="baseline"/>
        <w:rPr>
          <w:color w:val="000000"/>
          <w:sz w:val="24"/>
          <w:szCs w:val="24"/>
        </w:rPr>
      </w:pPr>
      <w:r w:rsidRPr="006D46A0">
        <w:rPr>
          <w:noProof/>
          <w:color w:val="000000"/>
          <w:sz w:val="24"/>
          <w:szCs w:val="24"/>
        </w:rPr>
        <w:t>The</w:t>
      </w:r>
      <w:r w:rsidR="00E42E1C" w:rsidRPr="00E42E1C">
        <w:rPr>
          <w:color w:val="000000"/>
          <w:sz w:val="24"/>
          <w:szCs w:val="24"/>
        </w:rPr>
        <w:t xml:space="preserve"> students will identify what the letter is in Spanish when they hear it pronounced.  </w:t>
      </w:r>
      <w:r w:rsidR="00E42E1C" w:rsidRPr="00E42E1C">
        <w:rPr>
          <w:bCs/>
          <w:color w:val="000000"/>
          <w:sz w:val="24"/>
          <w:szCs w:val="24"/>
          <w:shd w:val="clear" w:color="auto" w:fill="FFFFFF"/>
        </w:rPr>
        <w:t>1.2</w:t>
      </w:r>
    </w:p>
    <w:p w:rsidR="00E42E1C" w:rsidRPr="00E42E1C" w:rsidRDefault="00E42E1C" w:rsidP="00E42E1C">
      <w:pPr>
        <w:numPr>
          <w:ilvl w:val="0"/>
          <w:numId w:val="50"/>
        </w:numPr>
        <w:textAlignment w:val="baseline"/>
        <w:rPr>
          <w:color w:val="000000"/>
          <w:sz w:val="24"/>
          <w:szCs w:val="24"/>
        </w:rPr>
      </w:pPr>
      <w:r w:rsidRPr="00E42E1C">
        <w:rPr>
          <w:color w:val="000000"/>
          <w:sz w:val="24"/>
          <w:szCs w:val="24"/>
        </w:rPr>
        <w:t xml:space="preserve">The students will be able to pronounce and identify 12 different colors in Spanish. </w:t>
      </w:r>
      <w:r w:rsidRPr="00E42E1C">
        <w:rPr>
          <w:bCs/>
          <w:color w:val="000000"/>
          <w:sz w:val="24"/>
          <w:szCs w:val="24"/>
          <w:shd w:val="clear" w:color="auto" w:fill="FFFFFF"/>
        </w:rPr>
        <w:t>1.1</w:t>
      </w:r>
    </w:p>
    <w:p w:rsidR="00E42E1C" w:rsidRPr="00E42E1C" w:rsidRDefault="00E42E1C" w:rsidP="00E42E1C">
      <w:pPr>
        <w:numPr>
          <w:ilvl w:val="0"/>
          <w:numId w:val="50"/>
        </w:numPr>
        <w:textAlignment w:val="baseline"/>
        <w:rPr>
          <w:color w:val="000000"/>
          <w:sz w:val="24"/>
          <w:szCs w:val="24"/>
        </w:rPr>
      </w:pPr>
      <w:r w:rsidRPr="00E42E1C">
        <w:rPr>
          <w:color w:val="000000"/>
          <w:sz w:val="24"/>
          <w:szCs w:val="24"/>
        </w:rPr>
        <w:t xml:space="preserve">The students will be able to talk about their favorite colors with one another in Spanish. </w:t>
      </w:r>
      <w:r w:rsidRPr="00E42E1C">
        <w:rPr>
          <w:bCs/>
          <w:color w:val="000000"/>
          <w:sz w:val="24"/>
          <w:szCs w:val="24"/>
          <w:shd w:val="clear" w:color="auto" w:fill="FFFFFF"/>
        </w:rPr>
        <w:t>1.1</w:t>
      </w:r>
    </w:p>
    <w:p w:rsidR="00E42E1C" w:rsidRPr="00E42E1C" w:rsidRDefault="00E42E1C" w:rsidP="00E42E1C">
      <w:pPr>
        <w:numPr>
          <w:ilvl w:val="0"/>
          <w:numId w:val="50"/>
        </w:numPr>
        <w:textAlignment w:val="baseline"/>
        <w:rPr>
          <w:color w:val="000000"/>
          <w:sz w:val="24"/>
          <w:szCs w:val="24"/>
        </w:rPr>
      </w:pPr>
      <w:r w:rsidRPr="00E42E1C">
        <w:rPr>
          <w:color w:val="000000"/>
          <w:sz w:val="24"/>
          <w:szCs w:val="24"/>
        </w:rPr>
        <w:t>The students will be able to spell words in Spanish using the correct pronunciation.  </w:t>
      </w:r>
      <w:r w:rsidRPr="00E42E1C">
        <w:rPr>
          <w:bCs/>
          <w:color w:val="000000"/>
          <w:sz w:val="24"/>
          <w:szCs w:val="24"/>
          <w:shd w:val="clear" w:color="auto" w:fill="FFFFFF"/>
        </w:rPr>
        <w:t>3.1</w:t>
      </w:r>
    </w:p>
    <w:p w:rsidR="00440122" w:rsidRPr="00E4498A" w:rsidRDefault="00440122" w:rsidP="00902AF7">
      <w:pPr>
        <w:pStyle w:val="Subtitle"/>
        <w:spacing w:line="240" w:lineRule="auto"/>
        <w:jc w:val="left"/>
        <w:rPr>
          <w:szCs w:val="24"/>
        </w:rPr>
      </w:pPr>
      <w:bookmarkStart w:id="0" w:name="_GoBack"/>
      <w:bookmarkEnd w:id="0"/>
    </w:p>
    <w:sectPr w:rsidR="00440122" w:rsidRPr="00E4498A"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EED" w:rsidRDefault="00981EED" w:rsidP="00D12A08">
      <w:r>
        <w:separator/>
      </w:r>
    </w:p>
  </w:endnote>
  <w:endnote w:type="continuationSeparator" w:id="0">
    <w:p w:rsidR="00981EED" w:rsidRDefault="00981EED"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EED" w:rsidRDefault="00981EED" w:rsidP="00D12A08">
      <w:r>
        <w:separator/>
      </w:r>
    </w:p>
  </w:footnote>
  <w:footnote w:type="continuationSeparator" w:id="0">
    <w:p w:rsidR="00981EED" w:rsidRDefault="00981EED"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663839"/>
    <w:multiLevelType w:val="multilevel"/>
    <w:tmpl w:val="20C8EF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5A360F0"/>
    <w:multiLevelType w:val="multilevel"/>
    <w:tmpl w:val="20607ED4"/>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3" w15:restartNumberingAfterBreak="0">
    <w:nsid w:val="07463839"/>
    <w:multiLevelType w:val="multilevel"/>
    <w:tmpl w:val="B8C2637C"/>
    <w:lvl w:ilvl="0">
      <w:start w:val="1"/>
      <w:numFmt w:val="decimal"/>
      <w:lvlText w:val="%1."/>
      <w:lvlJc w:val="left"/>
      <w:pPr>
        <w:ind w:left="720" w:firstLine="360"/>
      </w:pPr>
      <w:rPr>
        <w:rFonts w:ascii="Times New Roman" w:eastAsia="Times New Roman" w:hAnsi="Times New Roman" w:cs="Times New Roman"/>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7D815D5"/>
    <w:multiLevelType w:val="multilevel"/>
    <w:tmpl w:val="9FCE3C1A"/>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5" w15:restartNumberingAfterBreak="0">
    <w:nsid w:val="09B806A2"/>
    <w:multiLevelType w:val="multilevel"/>
    <w:tmpl w:val="262E19EA"/>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6" w15:restartNumberingAfterBreak="0">
    <w:nsid w:val="0AC4324C"/>
    <w:multiLevelType w:val="hybridMultilevel"/>
    <w:tmpl w:val="0D34EF64"/>
    <w:lvl w:ilvl="0" w:tplc="80E669A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E11604F"/>
    <w:multiLevelType w:val="multilevel"/>
    <w:tmpl w:val="B8C2637C"/>
    <w:lvl w:ilvl="0">
      <w:start w:val="1"/>
      <w:numFmt w:val="decimal"/>
      <w:lvlText w:val="%1."/>
      <w:lvlJc w:val="left"/>
      <w:pPr>
        <w:ind w:left="1080" w:firstLine="360"/>
      </w:pPr>
      <w:rPr>
        <w:rFonts w:ascii="Times New Roman" w:eastAsia="Times New Roman" w:hAnsi="Times New Roman" w:cs="Times New Roman"/>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8" w15:restartNumberingAfterBreak="0">
    <w:nsid w:val="143565A3"/>
    <w:multiLevelType w:val="hybridMultilevel"/>
    <w:tmpl w:val="CBBEB016"/>
    <w:lvl w:ilvl="0" w:tplc="E4E2446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61A0DF9"/>
    <w:multiLevelType w:val="hybridMultilevel"/>
    <w:tmpl w:val="5A26BD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730691"/>
    <w:multiLevelType w:val="multilevel"/>
    <w:tmpl w:val="B8C2637C"/>
    <w:lvl w:ilvl="0">
      <w:start w:val="1"/>
      <w:numFmt w:val="decimal"/>
      <w:lvlText w:val="%1."/>
      <w:lvlJc w:val="left"/>
      <w:pPr>
        <w:ind w:left="1080" w:firstLine="360"/>
      </w:pPr>
      <w:rPr>
        <w:rFonts w:ascii="Times New Roman" w:eastAsia="Times New Roman" w:hAnsi="Times New Roman" w:cs="Times New Roman"/>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11"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927403"/>
    <w:multiLevelType w:val="hybridMultilevel"/>
    <w:tmpl w:val="C58895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83E1B"/>
    <w:multiLevelType w:val="hybridMultilevel"/>
    <w:tmpl w:val="9BFC79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402328"/>
    <w:multiLevelType w:val="multilevel"/>
    <w:tmpl w:val="1180E0D2"/>
    <w:lvl w:ilvl="0">
      <w:start w:val="1"/>
      <w:numFmt w:val="decimal"/>
      <w:lvlText w:val="%1."/>
      <w:lvlJc w:val="left"/>
      <w:pPr>
        <w:ind w:left="1080" w:firstLine="360"/>
      </w:pPr>
      <w:rPr>
        <w:rFonts w:ascii="Times New Roman" w:eastAsia="Times New Roman" w:hAnsi="Times New Roman" w:cs="Times New Roman"/>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19"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6D66FA"/>
    <w:multiLevelType w:val="multilevel"/>
    <w:tmpl w:val="94949F46"/>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22" w15:restartNumberingAfterBreak="0">
    <w:nsid w:val="2F2A097D"/>
    <w:multiLevelType w:val="hybridMultilevel"/>
    <w:tmpl w:val="A622089A"/>
    <w:lvl w:ilvl="0" w:tplc="3B1E46F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21352C1"/>
    <w:multiLevelType w:val="multilevel"/>
    <w:tmpl w:val="F298662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323B322F"/>
    <w:multiLevelType w:val="hybridMultilevel"/>
    <w:tmpl w:val="E82A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5E2769"/>
    <w:multiLevelType w:val="hybridMultilevel"/>
    <w:tmpl w:val="24E021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3C863138"/>
    <w:multiLevelType w:val="hybridMultilevel"/>
    <w:tmpl w:val="CDAAAE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B23918"/>
    <w:multiLevelType w:val="hybridMultilevel"/>
    <w:tmpl w:val="0F709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1048FB"/>
    <w:multiLevelType w:val="hybridMultilevel"/>
    <w:tmpl w:val="16E0DA10"/>
    <w:lvl w:ilvl="0" w:tplc="23B08B3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82051A"/>
    <w:multiLevelType w:val="multilevel"/>
    <w:tmpl w:val="C3BC9D34"/>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33" w15:restartNumberingAfterBreak="0">
    <w:nsid w:val="4E8E63E5"/>
    <w:multiLevelType w:val="hybridMultilevel"/>
    <w:tmpl w:val="27CC10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4B0CC6"/>
    <w:multiLevelType w:val="hybridMultilevel"/>
    <w:tmpl w:val="7BCCB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983283"/>
    <w:multiLevelType w:val="hybridMultilevel"/>
    <w:tmpl w:val="93244280"/>
    <w:lvl w:ilvl="0" w:tplc="8D4E67C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E169F8"/>
    <w:multiLevelType w:val="hybridMultilevel"/>
    <w:tmpl w:val="4CDE5E94"/>
    <w:lvl w:ilvl="0" w:tplc="ADA2B66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E42EAA"/>
    <w:multiLevelType w:val="multilevel"/>
    <w:tmpl w:val="D0E8E572"/>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39"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025AAC"/>
    <w:multiLevelType w:val="multilevel"/>
    <w:tmpl w:val="946A4690"/>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41" w15:restartNumberingAfterBreak="0">
    <w:nsid w:val="65360993"/>
    <w:multiLevelType w:val="multilevel"/>
    <w:tmpl w:val="0248E26A"/>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42" w15:restartNumberingAfterBreak="0">
    <w:nsid w:val="6C8F701B"/>
    <w:multiLevelType w:val="multilevel"/>
    <w:tmpl w:val="F1C6C34E"/>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43"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A30355"/>
    <w:multiLevelType w:val="multilevel"/>
    <w:tmpl w:val="E4EA877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5" w15:restartNumberingAfterBreak="0">
    <w:nsid w:val="75EA5A8B"/>
    <w:multiLevelType w:val="hybridMultilevel"/>
    <w:tmpl w:val="A45A9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A65FB5"/>
    <w:multiLevelType w:val="hybridMultilevel"/>
    <w:tmpl w:val="E104046E"/>
    <w:lvl w:ilvl="0" w:tplc="0409000F">
      <w:start w:val="1"/>
      <w:numFmt w:val="decimal"/>
      <w:lvlText w:val="%1."/>
      <w:lvlJc w:val="left"/>
      <w:pPr>
        <w:ind w:left="1101" w:hanging="360"/>
      </w:p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49"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7"/>
  </w:num>
  <w:num w:numId="2">
    <w:abstractNumId w:val="39"/>
  </w:num>
  <w:num w:numId="3">
    <w:abstractNumId w:val="31"/>
  </w:num>
  <w:num w:numId="4">
    <w:abstractNumId w:val="28"/>
  </w:num>
  <w:num w:numId="5">
    <w:abstractNumId w:val="16"/>
  </w:num>
  <w:num w:numId="6">
    <w:abstractNumId w:val="43"/>
  </w:num>
  <w:num w:numId="7">
    <w:abstractNumId w:val="19"/>
  </w:num>
  <w:num w:numId="8">
    <w:abstractNumId w:val="49"/>
  </w:num>
  <w:num w:numId="9">
    <w:abstractNumId w:val="46"/>
  </w:num>
  <w:num w:numId="10">
    <w:abstractNumId w:val="14"/>
  </w:num>
  <w:num w:numId="11">
    <w:abstractNumId w:val="34"/>
  </w:num>
  <w:num w:numId="12">
    <w:abstractNumId w:val="11"/>
  </w:num>
  <w:num w:numId="13">
    <w:abstractNumId w:val="20"/>
  </w:num>
  <w:num w:numId="14">
    <w:abstractNumId w:val="0"/>
  </w:num>
  <w:num w:numId="15">
    <w:abstractNumId w:val="12"/>
  </w:num>
  <w:num w:numId="16">
    <w:abstractNumId w:val="13"/>
  </w:num>
  <w:num w:numId="17">
    <w:abstractNumId w:val="26"/>
  </w:num>
  <w:num w:numId="18">
    <w:abstractNumId w:val="8"/>
  </w:num>
  <w:num w:numId="19">
    <w:abstractNumId w:val="30"/>
  </w:num>
  <w:num w:numId="20">
    <w:abstractNumId w:val="22"/>
  </w:num>
  <w:num w:numId="21">
    <w:abstractNumId w:val="6"/>
  </w:num>
  <w:num w:numId="22">
    <w:abstractNumId w:val="37"/>
  </w:num>
  <w:num w:numId="23">
    <w:abstractNumId w:val="36"/>
  </w:num>
  <w:num w:numId="24">
    <w:abstractNumId w:val="48"/>
  </w:num>
  <w:num w:numId="25">
    <w:abstractNumId w:val="15"/>
  </w:num>
  <w:num w:numId="26">
    <w:abstractNumId w:val="35"/>
  </w:num>
  <w:num w:numId="27">
    <w:abstractNumId w:val="33"/>
  </w:num>
  <w:num w:numId="28">
    <w:abstractNumId w:val="17"/>
  </w:num>
  <w:num w:numId="29">
    <w:abstractNumId w:val="27"/>
  </w:num>
  <w:num w:numId="30">
    <w:abstractNumId w:val="29"/>
  </w:num>
  <w:num w:numId="31">
    <w:abstractNumId w:val="18"/>
  </w:num>
  <w:num w:numId="32">
    <w:abstractNumId w:val="1"/>
  </w:num>
  <w:num w:numId="33">
    <w:abstractNumId w:val="42"/>
  </w:num>
  <w:num w:numId="34">
    <w:abstractNumId w:val="2"/>
  </w:num>
  <w:num w:numId="35">
    <w:abstractNumId w:val="41"/>
  </w:num>
  <w:num w:numId="36">
    <w:abstractNumId w:val="5"/>
  </w:num>
  <w:num w:numId="37">
    <w:abstractNumId w:val="32"/>
  </w:num>
  <w:num w:numId="38">
    <w:abstractNumId w:val="40"/>
  </w:num>
  <w:num w:numId="39">
    <w:abstractNumId w:val="4"/>
  </w:num>
  <w:num w:numId="40">
    <w:abstractNumId w:val="21"/>
  </w:num>
  <w:num w:numId="41">
    <w:abstractNumId w:val="38"/>
  </w:num>
  <w:num w:numId="42">
    <w:abstractNumId w:val="10"/>
  </w:num>
  <w:num w:numId="43">
    <w:abstractNumId w:val="7"/>
  </w:num>
  <w:num w:numId="44">
    <w:abstractNumId w:val="3"/>
  </w:num>
  <w:num w:numId="45">
    <w:abstractNumId w:val="25"/>
  </w:num>
  <w:num w:numId="46">
    <w:abstractNumId w:val="9"/>
  </w:num>
  <w:num w:numId="47">
    <w:abstractNumId w:val="24"/>
  </w:num>
  <w:num w:numId="48">
    <w:abstractNumId w:val="45"/>
  </w:num>
  <w:num w:numId="49">
    <w:abstractNumId w:val="44"/>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1M7YwNjCxtDQ2NzRU0lEKTi0uzszPAykwrAUARqaaDiwAAAA="/>
  </w:docVars>
  <w:rsids>
    <w:rsidRoot w:val="004A63BE"/>
    <w:rsid w:val="00001118"/>
    <w:rsid w:val="0004299C"/>
    <w:rsid w:val="00064E3C"/>
    <w:rsid w:val="000732D4"/>
    <w:rsid w:val="00094148"/>
    <w:rsid w:val="00094C8E"/>
    <w:rsid w:val="0009683D"/>
    <w:rsid w:val="000A07A9"/>
    <w:rsid w:val="000C7504"/>
    <w:rsid w:val="000E191D"/>
    <w:rsid w:val="000E1E9B"/>
    <w:rsid w:val="000F035A"/>
    <w:rsid w:val="000F708A"/>
    <w:rsid w:val="000F7296"/>
    <w:rsid w:val="00113EFA"/>
    <w:rsid w:val="00124FA0"/>
    <w:rsid w:val="00130F03"/>
    <w:rsid w:val="0013658B"/>
    <w:rsid w:val="001704DB"/>
    <w:rsid w:val="00183DE2"/>
    <w:rsid w:val="001A4ECF"/>
    <w:rsid w:val="001D72C4"/>
    <w:rsid w:val="001E381F"/>
    <w:rsid w:val="001E4565"/>
    <w:rsid w:val="001F6417"/>
    <w:rsid w:val="00225336"/>
    <w:rsid w:val="002253EF"/>
    <w:rsid w:val="0024784D"/>
    <w:rsid w:val="00272D1B"/>
    <w:rsid w:val="00294CE7"/>
    <w:rsid w:val="002A6E04"/>
    <w:rsid w:val="002A7DD9"/>
    <w:rsid w:val="002C5D15"/>
    <w:rsid w:val="003363D5"/>
    <w:rsid w:val="00363F15"/>
    <w:rsid w:val="003C0E60"/>
    <w:rsid w:val="003C47CC"/>
    <w:rsid w:val="00410EEC"/>
    <w:rsid w:val="00440122"/>
    <w:rsid w:val="004423DC"/>
    <w:rsid w:val="004A63BE"/>
    <w:rsid w:val="004C19B1"/>
    <w:rsid w:val="004C2A32"/>
    <w:rsid w:val="004E3296"/>
    <w:rsid w:val="00520BEF"/>
    <w:rsid w:val="00522411"/>
    <w:rsid w:val="005311E9"/>
    <w:rsid w:val="0054238A"/>
    <w:rsid w:val="0054555A"/>
    <w:rsid w:val="0055405E"/>
    <w:rsid w:val="00555E96"/>
    <w:rsid w:val="005A37EE"/>
    <w:rsid w:val="005B131E"/>
    <w:rsid w:val="005C4B54"/>
    <w:rsid w:val="005E5196"/>
    <w:rsid w:val="00604E1F"/>
    <w:rsid w:val="006136AB"/>
    <w:rsid w:val="00624396"/>
    <w:rsid w:val="00625C42"/>
    <w:rsid w:val="006477A4"/>
    <w:rsid w:val="006713A3"/>
    <w:rsid w:val="00677F70"/>
    <w:rsid w:val="00695C35"/>
    <w:rsid w:val="006A0428"/>
    <w:rsid w:val="006D3EE8"/>
    <w:rsid w:val="006D46A0"/>
    <w:rsid w:val="006E7A85"/>
    <w:rsid w:val="007103DA"/>
    <w:rsid w:val="00715A83"/>
    <w:rsid w:val="007358BB"/>
    <w:rsid w:val="007724A9"/>
    <w:rsid w:val="00785D57"/>
    <w:rsid w:val="00792643"/>
    <w:rsid w:val="007A21C4"/>
    <w:rsid w:val="007C0177"/>
    <w:rsid w:val="007C36BB"/>
    <w:rsid w:val="008051B0"/>
    <w:rsid w:val="00805360"/>
    <w:rsid w:val="008137C0"/>
    <w:rsid w:val="00836653"/>
    <w:rsid w:val="00842239"/>
    <w:rsid w:val="00845853"/>
    <w:rsid w:val="00846EE0"/>
    <w:rsid w:val="00896043"/>
    <w:rsid w:val="008A242B"/>
    <w:rsid w:val="008A68F0"/>
    <w:rsid w:val="008B3B79"/>
    <w:rsid w:val="008E555C"/>
    <w:rsid w:val="00902471"/>
    <w:rsid w:val="00902AF7"/>
    <w:rsid w:val="00905714"/>
    <w:rsid w:val="00905EC3"/>
    <w:rsid w:val="00907F82"/>
    <w:rsid w:val="00923109"/>
    <w:rsid w:val="009815A1"/>
    <w:rsid w:val="00981C50"/>
    <w:rsid w:val="00981EED"/>
    <w:rsid w:val="009A7A41"/>
    <w:rsid w:val="009B3D5C"/>
    <w:rsid w:val="009B458A"/>
    <w:rsid w:val="009C5DE0"/>
    <w:rsid w:val="00A00DA6"/>
    <w:rsid w:val="00A1269B"/>
    <w:rsid w:val="00A335B4"/>
    <w:rsid w:val="00A36494"/>
    <w:rsid w:val="00A703FC"/>
    <w:rsid w:val="00A81393"/>
    <w:rsid w:val="00A82A86"/>
    <w:rsid w:val="00A857D7"/>
    <w:rsid w:val="00AB66E9"/>
    <w:rsid w:val="00AC4708"/>
    <w:rsid w:val="00AC6F66"/>
    <w:rsid w:val="00AD0E13"/>
    <w:rsid w:val="00B070C7"/>
    <w:rsid w:val="00B1123C"/>
    <w:rsid w:val="00B30299"/>
    <w:rsid w:val="00B4350E"/>
    <w:rsid w:val="00B57649"/>
    <w:rsid w:val="00BA2AF9"/>
    <w:rsid w:val="00BA4A95"/>
    <w:rsid w:val="00BC5615"/>
    <w:rsid w:val="00BF254B"/>
    <w:rsid w:val="00C157BE"/>
    <w:rsid w:val="00C16A9E"/>
    <w:rsid w:val="00C2497D"/>
    <w:rsid w:val="00C45D1C"/>
    <w:rsid w:val="00C47D69"/>
    <w:rsid w:val="00C60277"/>
    <w:rsid w:val="00C674BF"/>
    <w:rsid w:val="00C84829"/>
    <w:rsid w:val="00C914DF"/>
    <w:rsid w:val="00C925F5"/>
    <w:rsid w:val="00C93E9B"/>
    <w:rsid w:val="00CE12B5"/>
    <w:rsid w:val="00D07C01"/>
    <w:rsid w:val="00D12A08"/>
    <w:rsid w:val="00D22B36"/>
    <w:rsid w:val="00D42171"/>
    <w:rsid w:val="00D46803"/>
    <w:rsid w:val="00D468A6"/>
    <w:rsid w:val="00D909EC"/>
    <w:rsid w:val="00D97C31"/>
    <w:rsid w:val="00DB6AEC"/>
    <w:rsid w:val="00E02BDC"/>
    <w:rsid w:val="00E052A9"/>
    <w:rsid w:val="00E11920"/>
    <w:rsid w:val="00E345BC"/>
    <w:rsid w:val="00E42E1C"/>
    <w:rsid w:val="00E4498A"/>
    <w:rsid w:val="00E458FB"/>
    <w:rsid w:val="00E547AC"/>
    <w:rsid w:val="00E579D0"/>
    <w:rsid w:val="00E636E4"/>
    <w:rsid w:val="00E82794"/>
    <w:rsid w:val="00EA06A6"/>
    <w:rsid w:val="00EA26CE"/>
    <w:rsid w:val="00EA420E"/>
    <w:rsid w:val="00EC1336"/>
    <w:rsid w:val="00ED753B"/>
    <w:rsid w:val="00F0046F"/>
    <w:rsid w:val="00F25505"/>
    <w:rsid w:val="00F27608"/>
    <w:rsid w:val="00F31C04"/>
    <w:rsid w:val="00F408B7"/>
    <w:rsid w:val="00FA7AC4"/>
    <w:rsid w:val="00FB144B"/>
    <w:rsid w:val="00FC009B"/>
    <w:rsid w:val="00FC6FE6"/>
    <w:rsid w:val="00FC7347"/>
    <w:rsid w:val="00FD54EF"/>
    <w:rsid w:val="00FE2992"/>
    <w:rsid w:val="00FE5D41"/>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3B06B"/>
  <w15:docId w15:val="{BBA79BDA-E46A-4F28-B309-2D459AC6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1D7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143134"/>
    <w:rsid w:val="002666BF"/>
    <w:rsid w:val="003B541D"/>
    <w:rsid w:val="003E7656"/>
    <w:rsid w:val="005201E1"/>
    <w:rsid w:val="00651F90"/>
    <w:rsid w:val="007720DF"/>
    <w:rsid w:val="0085477E"/>
    <w:rsid w:val="00927E80"/>
    <w:rsid w:val="00B27338"/>
    <w:rsid w:val="00B9131F"/>
    <w:rsid w:val="00C674EC"/>
    <w:rsid w:val="00CF6461"/>
    <w:rsid w:val="00D81CB1"/>
    <w:rsid w:val="00E20A45"/>
    <w:rsid w:val="00E70B81"/>
    <w:rsid w:val="00F0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C90A4-7666-486E-A221-B82728BB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Kent Kindschy</dc:creator>
  <cp:lastModifiedBy>Kent Kindschy</cp:lastModifiedBy>
  <cp:revision>7</cp:revision>
  <cp:lastPrinted>2015-10-16T18:45:00Z</cp:lastPrinted>
  <dcterms:created xsi:type="dcterms:W3CDTF">2016-03-02T14:40:00Z</dcterms:created>
  <dcterms:modified xsi:type="dcterms:W3CDTF">2018-09-04T19:45:00Z</dcterms:modified>
</cp:coreProperties>
</file>